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80"/>
        <w:gridCol w:w="4680"/>
      </w:tblGrid>
      <w:tr w:rsidR="00BB0000">
        <w:trPr>
          <w:jc w:val="center"/>
        </w:trPr>
        <w:tc>
          <w:tcPr>
            <w:tcW w:w="4680" w:type="dxa"/>
          </w:tcPr>
          <w:p w:rsidR="00BB0000" w:rsidRDefault="002B34FD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1371600" cy="63481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df_page0_img0.jpe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634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vAlign w:val="center"/>
          </w:tcPr>
          <w:p w:rsidR="00BB0000" w:rsidRDefault="002B34FD">
            <w:pPr>
              <w:jc w:val="center"/>
            </w:pPr>
            <w:r>
              <w:rPr>
                <w:b/>
                <w:color w:val="0D47A1"/>
                <w:sz w:val="30"/>
              </w:rPr>
              <w:t>Ficha de la Solución a Exponer</w:t>
            </w:r>
            <w:r>
              <w:rPr>
                <w:b/>
                <w:color w:val="0D47A1"/>
                <w:sz w:val="30"/>
              </w:rPr>
              <w:br/>
            </w:r>
            <w:r>
              <w:rPr>
                <w:b/>
                <w:color w:val="1A237E"/>
                <w:sz w:val="26"/>
              </w:rPr>
              <w:t>Stand TIC del V Coloquio Patria</w:t>
            </w:r>
            <w:r>
              <w:rPr>
                <w:b/>
                <w:color w:val="1A237E"/>
                <w:sz w:val="26"/>
              </w:rPr>
              <w:br/>
            </w:r>
            <w:r>
              <w:rPr>
                <w:color w:val="424242"/>
              </w:rPr>
              <w:t>16 al 18 de abril de 2026</w:t>
            </w:r>
          </w:p>
        </w:tc>
      </w:tr>
    </w:tbl>
    <w:p w:rsidR="00BB0000" w:rsidRDefault="00BB0000">
      <w:pPr>
        <w:pBdr>
          <w:bottom w:val="single" w:sz="12" w:space="1" w:color="0D47A1"/>
        </w:pBdr>
        <w:spacing w:after="120"/>
      </w:pPr>
    </w:p>
    <w:p w:rsidR="00BB0000" w:rsidRDefault="002B34FD">
      <w:pPr>
        <w:pStyle w:val="SectionHead"/>
      </w:pPr>
      <w:r>
        <w:t>1. Datos Generales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680"/>
        <w:gridCol w:w="4680"/>
      </w:tblGrid>
      <w:tr w:rsidR="00BB0000">
        <w:trPr>
          <w:jc w:val="center"/>
        </w:trPr>
        <w:tc>
          <w:tcPr>
            <w:tcW w:w="4680" w:type="dxa"/>
            <w:shd w:val="clear" w:color="auto" w:fill="E3F2FD"/>
          </w:tcPr>
          <w:p w:rsidR="00BB0000" w:rsidRDefault="002B34FD">
            <w:pPr>
              <w:jc w:val="center"/>
            </w:pPr>
            <w:r>
              <w:rPr>
                <w:b/>
                <w:color w:val="0D47A1"/>
                <w:sz w:val="20"/>
              </w:rPr>
              <w:t>Nombre de la solución:</w:t>
            </w:r>
          </w:p>
        </w:tc>
        <w:tc>
          <w:tcPr>
            <w:tcW w:w="4680" w:type="dxa"/>
          </w:tcPr>
          <w:p w:rsidR="00BB0000" w:rsidRDefault="002B34FD">
            <w:r>
              <w:rPr>
                <w:sz w:val="20"/>
              </w:rPr>
              <w:t>Analizador Inteligente de Redes Sociales con Inteligencia Artificial (AI Social Analyzer)</w:t>
            </w:r>
          </w:p>
        </w:tc>
      </w:tr>
      <w:tr w:rsidR="00BB0000">
        <w:trPr>
          <w:jc w:val="center"/>
        </w:trPr>
        <w:tc>
          <w:tcPr>
            <w:tcW w:w="4680" w:type="dxa"/>
            <w:shd w:val="clear" w:color="auto" w:fill="E3F2FD"/>
          </w:tcPr>
          <w:p w:rsidR="00BB0000" w:rsidRDefault="002B34FD">
            <w:pPr>
              <w:jc w:val="center"/>
            </w:pPr>
            <w:r>
              <w:rPr>
                <w:b/>
                <w:color w:val="0D47A1"/>
                <w:sz w:val="20"/>
              </w:rPr>
              <w:t>Empresa/organización</w:t>
            </w:r>
            <w:r>
              <w:rPr>
                <w:b/>
                <w:color w:val="0D47A1"/>
                <w:sz w:val="20"/>
              </w:rPr>
              <w:br/>
            </w:r>
            <w:r>
              <w:rPr>
                <w:b/>
                <w:color w:val="0D47A1"/>
                <w:sz w:val="20"/>
              </w:rPr>
              <w:t>responsable:</w:t>
            </w:r>
          </w:p>
        </w:tc>
        <w:tc>
          <w:tcPr>
            <w:tcW w:w="4680" w:type="dxa"/>
          </w:tcPr>
          <w:p w:rsidR="00BB0000" w:rsidRDefault="002B34FD">
            <w:r>
              <w:rPr>
                <w:sz w:val="20"/>
              </w:rPr>
              <w:t>TM-NexGen S.U.R.L.</w:t>
            </w:r>
            <w:r>
              <w:rPr>
                <w:sz w:val="20"/>
              </w:rPr>
              <w:br/>
              <w:t>(Sociedad Unipersonal de Responsabilidad Limitada)</w:t>
            </w:r>
            <w:r>
              <w:rPr>
                <w:sz w:val="20"/>
              </w:rPr>
              <w:br/>
              <w:t>Filial de TECNOMÁTICA – Unión CUPET</w:t>
            </w:r>
          </w:p>
        </w:tc>
      </w:tr>
      <w:tr w:rsidR="00BB0000">
        <w:trPr>
          <w:jc w:val="center"/>
        </w:trPr>
        <w:tc>
          <w:tcPr>
            <w:tcW w:w="4680" w:type="dxa"/>
            <w:shd w:val="clear" w:color="auto" w:fill="E3F2FD"/>
          </w:tcPr>
          <w:p w:rsidR="00BB0000" w:rsidRDefault="002B34FD">
            <w:pPr>
              <w:jc w:val="center"/>
            </w:pPr>
            <w:r>
              <w:rPr>
                <w:b/>
                <w:color w:val="0D47A1"/>
                <w:sz w:val="20"/>
              </w:rPr>
              <w:t>Dirección:</w:t>
            </w:r>
          </w:p>
        </w:tc>
        <w:tc>
          <w:tcPr>
            <w:tcW w:w="4680" w:type="dxa"/>
          </w:tcPr>
          <w:p w:rsidR="00BB0000" w:rsidRDefault="002B34FD">
            <w:r>
              <w:rPr>
                <w:sz w:val="20"/>
              </w:rPr>
              <w:t>Centro de Negocios Alameda de Paula, Oficina 401</w:t>
            </w:r>
            <w:r>
              <w:rPr>
                <w:sz w:val="20"/>
              </w:rPr>
              <w:br/>
              <w:t>Municipio Habana Vieja, Provincia La Habana, CP 10100</w:t>
            </w:r>
          </w:p>
        </w:tc>
      </w:tr>
      <w:tr w:rsidR="00BB0000">
        <w:trPr>
          <w:jc w:val="center"/>
        </w:trPr>
        <w:tc>
          <w:tcPr>
            <w:tcW w:w="4680" w:type="dxa"/>
            <w:shd w:val="clear" w:color="auto" w:fill="E3F2FD"/>
          </w:tcPr>
          <w:p w:rsidR="00BB0000" w:rsidRDefault="002B34FD">
            <w:pPr>
              <w:jc w:val="center"/>
            </w:pPr>
            <w:r>
              <w:rPr>
                <w:b/>
                <w:color w:val="0D47A1"/>
                <w:sz w:val="20"/>
              </w:rPr>
              <w:t>Teléfono:</w:t>
            </w:r>
          </w:p>
        </w:tc>
        <w:tc>
          <w:tcPr>
            <w:tcW w:w="4680" w:type="dxa"/>
          </w:tcPr>
          <w:p w:rsidR="00BB0000" w:rsidRDefault="002B34FD">
            <w:r>
              <w:rPr>
                <w:sz w:val="20"/>
              </w:rPr>
              <w:t>52865413</w:t>
            </w:r>
          </w:p>
        </w:tc>
      </w:tr>
      <w:tr w:rsidR="00BB0000">
        <w:trPr>
          <w:jc w:val="center"/>
        </w:trPr>
        <w:tc>
          <w:tcPr>
            <w:tcW w:w="4680" w:type="dxa"/>
            <w:shd w:val="clear" w:color="auto" w:fill="E3F2FD"/>
          </w:tcPr>
          <w:p w:rsidR="00BB0000" w:rsidRDefault="002B34FD">
            <w:pPr>
              <w:jc w:val="center"/>
            </w:pPr>
            <w:r>
              <w:rPr>
                <w:b/>
                <w:color w:val="0D47A1"/>
                <w:sz w:val="20"/>
              </w:rPr>
              <w:t>NIT:</w:t>
            </w:r>
          </w:p>
        </w:tc>
        <w:tc>
          <w:tcPr>
            <w:tcW w:w="4680" w:type="dxa"/>
          </w:tcPr>
          <w:p w:rsidR="00BB0000" w:rsidRDefault="002B34FD">
            <w:r>
              <w:rPr>
                <w:sz w:val="20"/>
              </w:rPr>
              <w:t>51004423688</w:t>
            </w:r>
          </w:p>
        </w:tc>
      </w:tr>
    </w:tbl>
    <w:p w:rsidR="00E00886" w:rsidRDefault="00E00886">
      <w:pPr>
        <w:pStyle w:val="FieldLabel"/>
      </w:pPr>
    </w:p>
    <w:p w:rsidR="00BB0000" w:rsidRDefault="002B34FD">
      <w:pPr>
        <w:pStyle w:val="FieldLabel"/>
      </w:pPr>
      <w:proofErr w:type="spellStart"/>
      <w:r>
        <w:t>Expositores</w:t>
      </w:r>
      <w:proofErr w:type="spellEnd"/>
      <w:r>
        <w:t xml:space="preserve"> / </w:t>
      </w:r>
      <w:proofErr w:type="spellStart"/>
      <w:r>
        <w:t>Autores</w:t>
      </w:r>
      <w:proofErr w:type="spellEnd"/>
      <w:r>
        <w:t>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872"/>
        <w:gridCol w:w="1872"/>
        <w:gridCol w:w="1872"/>
        <w:gridCol w:w="1872"/>
        <w:gridCol w:w="1963"/>
      </w:tblGrid>
      <w:tr w:rsidR="00BB0000" w:rsidTr="00E00886">
        <w:trPr>
          <w:jc w:val="center"/>
        </w:trPr>
        <w:tc>
          <w:tcPr>
            <w:tcW w:w="1872" w:type="dxa"/>
            <w:shd w:val="clear" w:color="auto" w:fill="0D47A1"/>
          </w:tcPr>
          <w:p w:rsidR="00BB0000" w:rsidRDefault="002B34FD">
            <w:pPr>
              <w:jc w:val="center"/>
            </w:pPr>
            <w:proofErr w:type="spellStart"/>
            <w:r>
              <w:rPr>
                <w:b/>
                <w:color w:val="FFFFFF"/>
                <w:sz w:val="18"/>
              </w:rPr>
              <w:t>Rol</w:t>
            </w:r>
            <w:proofErr w:type="spellEnd"/>
          </w:p>
        </w:tc>
        <w:tc>
          <w:tcPr>
            <w:tcW w:w="1872" w:type="dxa"/>
            <w:shd w:val="clear" w:color="auto" w:fill="0D47A1"/>
          </w:tcPr>
          <w:p w:rsidR="00BB0000" w:rsidRDefault="002B34FD">
            <w:pPr>
              <w:jc w:val="center"/>
            </w:pPr>
            <w:r>
              <w:rPr>
                <w:b/>
                <w:color w:val="FFFFFF"/>
                <w:sz w:val="18"/>
              </w:rPr>
              <w:t>Nombres y Apellidos</w:t>
            </w:r>
          </w:p>
        </w:tc>
        <w:tc>
          <w:tcPr>
            <w:tcW w:w="1872" w:type="dxa"/>
            <w:shd w:val="clear" w:color="auto" w:fill="0D47A1"/>
          </w:tcPr>
          <w:p w:rsidR="00BB0000" w:rsidRDefault="002B34FD">
            <w:pPr>
              <w:jc w:val="center"/>
            </w:pPr>
            <w:r>
              <w:rPr>
                <w:b/>
                <w:color w:val="FFFFFF"/>
                <w:sz w:val="18"/>
              </w:rPr>
              <w:t>Formación Académica</w:t>
            </w:r>
          </w:p>
        </w:tc>
        <w:tc>
          <w:tcPr>
            <w:tcW w:w="1872" w:type="dxa"/>
            <w:shd w:val="clear" w:color="auto" w:fill="0D47A1"/>
          </w:tcPr>
          <w:p w:rsidR="00BB0000" w:rsidRDefault="002B34FD">
            <w:pPr>
              <w:jc w:val="center"/>
            </w:pPr>
            <w:r>
              <w:rPr>
                <w:b/>
                <w:color w:val="FFFFFF"/>
                <w:sz w:val="18"/>
              </w:rPr>
              <w:t>Entidad</w:t>
            </w:r>
          </w:p>
        </w:tc>
        <w:tc>
          <w:tcPr>
            <w:tcW w:w="1963" w:type="dxa"/>
            <w:shd w:val="clear" w:color="auto" w:fill="0D47A1"/>
          </w:tcPr>
          <w:p w:rsidR="00BB0000" w:rsidRDefault="002B34FD">
            <w:pPr>
              <w:jc w:val="center"/>
            </w:pPr>
            <w:r>
              <w:rPr>
                <w:b/>
                <w:color w:val="FFFFFF"/>
                <w:sz w:val="18"/>
              </w:rPr>
              <w:t>Correo Electrónico</w:t>
            </w:r>
          </w:p>
        </w:tc>
      </w:tr>
      <w:tr w:rsidR="00E00886" w:rsidTr="00E00886">
        <w:trPr>
          <w:jc w:val="center"/>
        </w:trPr>
        <w:tc>
          <w:tcPr>
            <w:tcW w:w="1872" w:type="dxa"/>
          </w:tcPr>
          <w:p w:rsidR="00E00886" w:rsidRDefault="00E00886" w:rsidP="00E00886">
            <w:proofErr w:type="spellStart"/>
            <w:r>
              <w:rPr>
                <w:sz w:val="18"/>
              </w:rPr>
              <w:t>Autor</w:t>
            </w:r>
            <w:proofErr w:type="spellEnd"/>
            <w:r>
              <w:rPr>
                <w:sz w:val="18"/>
              </w:rPr>
              <w:t xml:space="preserve"> Principal</w:t>
            </w:r>
          </w:p>
        </w:tc>
        <w:tc>
          <w:tcPr>
            <w:tcW w:w="1872" w:type="dxa"/>
          </w:tcPr>
          <w:p w:rsidR="00E00886" w:rsidRDefault="00E00886" w:rsidP="00E00886">
            <w:r>
              <w:rPr>
                <w:sz w:val="18"/>
              </w:rPr>
              <w:t>Orlando Miranda</w:t>
            </w:r>
          </w:p>
        </w:tc>
        <w:tc>
          <w:tcPr>
            <w:tcW w:w="1872" w:type="dxa"/>
          </w:tcPr>
          <w:p w:rsidR="00E00886" w:rsidRDefault="00E00886" w:rsidP="00E00886">
            <w:proofErr w:type="spellStart"/>
            <w:r>
              <w:rPr>
                <w:sz w:val="18"/>
              </w:rPr>
              <w:t>Ingeniero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Ciencias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Informáticas</w:t>
            </w:r>
            <w:proofErr w:type="spellEnd"/>
            <w:r>
              <w:rPr>
                <w:sz w:val="18"/>
              </w:rPr>
              <w:t xml:space="preserve"> (UCI)</w:t>
            </w:r>
          </w:p>
        </w:tc>
        <w:tc>
          <w:tcPr>
            <w:tcW w:w="1872" w:type="dxa"/>
          </w:tcPr>
          <w:p w:rsidR="00E00886" w:rsidRDefault="00E00886" w:rsidP="00E00886">
            <w:r>
              <w:rPr>
                <w:sz w:val="18"/>
              </w:rPr>
              <w:t>TECNOMÁTICA / TM-</w:t>
            </w:r>
            <w:proofErr w:type="spellStart"/>
            <w:r>
              <w:rPr>
                <w:sz w:val="18"/>
              </w:rPr>
              <w:t>NexGen</w:t>
            </w:r>
            <w:proofErr w:type="spellEnd"/>
            <w:r>
              <w:rPr>
                <w:sz w:val="18"/>
              </w:rPr>
              <w:t xml:space="preserve"> S.U.R.L.</w:t>
            </w:r>
          </w:p>
        </w:tc>
        <w:tc>
          <w:tcPr>
            <w:tcW w:w="1963" w:type="dxa"/>
          </w:tcPr>
          <w:p w:rsidR="00E00886" w:rsidRDefault="00E00886" w:rsidP="00E00886">
            <w:r>
              <w:rPr>
                <w:sz w:val="18"/>
              </w:rPr>
              <w:t>omiranda@tm.cupet.cu</w:t>
            </w:r>
          </w:p>
        </w:tc>
      </w:tr>
      <w:tr w:rsidR="00E00886" w:rsidTr="00E00886">
        <w:trPr>
          <w:jc w:val="center"/>
        </w:trPr>
        <w:tc>
          <w:tcPr>
            <w:tcW w:w="1872" w:type="dxa"/>
          </w:tcPr>
          <w:p w:rsidR="00E00886" w:rsidRDefault="00E00886" w:rsidP="00E00886">
            <w:proofErr w:type="spellStart"/>
            <w:r>
              <w:rPr>
                <w:sz w:val="18"/>
              </w:rPr>
              <w:t>CoAutor</w:t>
            </w:r>
            <w:proofErr w:type="spellEnd"/>
          </w:p>
        </w:tc>
        <w:tc>
          <w:tcPr>
            <w:tcW w:w="1872" w:type="dxa"/>
          </w:tcPr>
          <w:p w:rsidR="00E00886" w:rsidRDefault="00E00886" w:rsidP="00E00886">
            <w:r>
              <w:rPr>
                <w:sz w:val="18"/>
              </w:rPr>
              <w:t>Ariel Lizama Someillan</w:t>
            </w:r>
          </w:p>
        </w:tc>
        <w:tc>
          <w:tcPr>
            <w:tcW w:w="1872" w:type="dxa"/>
          </w:tcPr>
          <w:p w:rsidR="00E00886" w:rsidRDefault="00E00886" w:rsidP="00E00886">
            <w:r>
              <w:rPr>
                <w:sz w:val="18"/>
              </w:rPr>
              <w:t>Ingeniero en Informática (CUJAE)</w:t>
            </w:r>
          </w:p>
        </w:tc>
        <w:tc>
          <w:tcPr>
            <w:tcW w:w="1872" w:type="dxa"/>
          </w:tcPr>
          <w:p w:rsidR="00E00886" w:rsidRDefault="00E00886" w:rsidP="00E00886">
            <w:r>
              <w:rPr>
                <w:sz w:val="18"/>
              </w:rPr>
              <w:t>TECNOMÁTICA / TM-NexGen S.U.R.L.</w:t>
            </w:r>
          </w:p>
        </w:tc>
        <w:tc>
          <w:tcPr>
            <w:tcW w:w="1963" w:type="dxa"/>
          </w:tcPr>
          <w:p w:rsidR="00E00886" w:rsidRDefault="00E00886" w:rsidP="00E00886">
            <w:r>
              <w:rPr>
                <w:sz w:val="18"/>
              </w:rPr>
              <w:t>ariel@tm.cupet.cu</w:t>
            </w:r>
          </w:p>
        </w:tc>
      </w:tr>
      <w:tr w:rsidR="00E00886" w:rsidTr="00E00886">
        <w:trPr>
          <w:jc w:val="center"/>
        </w:trPr>
        <w:tc>
          <w:tcPr>
            <w:tcW w:w="1872" w:type="dxa"/>
          </w:tcPr>
          <w:p w:rsidR="00E00886" w:rsidRDefault="00E00886" w:rsidP="00E00886">
            <w:r>
              <w:rPr>
                <w:sz w:val="18"/>
              </w:rPr>
              <w:t>CoAutor</w:t>
            </w:r>
          </w:p>
        </w:tc>
        <w:tc>
          <w:tcPr>
            <w:tcW w:w="1872" w:type="dxa"/>
          </w:tcPr>
          <w:p w:rsidR="00E00886" w:rsidRDefault="00E00886" w:rsidP="00E00886">
            <w:r>
              <w:rPr>
                <w:sz w:val="18"/>
              </w:rPr>
              <w:t>Alejandro Veitias Ramos</w:t>
            </w:r>
          </w:p>
        </w:tc>
        <w:tc>
          <w:tcPr>
            <w:tcW w:w="1872" w:type="dxa"/>
          </w:tcPr>
          <w:p w:rsidR="00E00886" w:rsidRDefault="00E00886" w:rsidP="00E00886">
            <w:r>
              <w:rPr>
                <w:sz w:val="18"/>
              </w:rPr>
              <w:t>Ingeniero en Informática (CUJAE)</w:t>
            </w:r>
          </w:p>
        </w:tc>
        <w:tc>
          <w:tcPr>
            <w:tcW w:w="1872" w:type="dxa"/>
          </w:tcPr>
          <w:p w:rsidR="00E00886" w:rsidRDefault="00E00886" w:rsidP="00E00886">
            <w:r>
              <w:rPr>
                <w:sz w:val="18"/>
              </w:rPr>
              <w:t>TECNOMÁTICA / TM-NexGen S.U.R.L.</w:t>
            </w:r>
          </w:p>
        </w:tc>
        <w:tc>
          <w:tcPr>
            <w:tcW w:w="1963" w:type="dxa"/>
          </w:tcPr>
          <w:p w:rsidR="00E00886" w:rsidRDefault="00E00886" w:rsidP="00E00886">
            <w:r>
              <w:rPr>
                <w:sz w:val="18"/>
              </w:rPr>
              <w:t>aveitia@tm.cupet.cu</w:t>
            </w:r>
          </w:p>
        </w:tc>
      </w:tr>
      <w:tr w:rsidR="00E00886" w:rsidTr="00E00886">
        <w:trPr>
          <w:jc w:val="center"/>
        </w:trPr>
        <w:tc>
          <w:tcPr>
            <w:tcW w:w="1872" w:type="dxa"/>
          </w:tcPr>
          <w:p w:rsidR="00E00886" w:rsidRDefault="00E00886" w:rsidP="00E00886">
            <w:r>
              <w:rPr>
                <w:sz w:val="18"/>
              </w:rPr>
              <w:t>CoAutor</w:t>
            </w:r>
          </w:p>
        </w:tc>
        <w:tc>
          <w:tcPr>
            <w:tcW w:w="1872" w:type="dxa"/>
          </w:tcPr>
          <w:p w:rsidR="00E00886" w:rsidRDefault="00E00886" w:rsidP="00E00886">
            <w:r>
              <w:rPr>
                <w:sz w:val="18"/>
              </w:rPr>
              <w:t>Michel Buzón Tur</w:t>
            </w:r>
          </w:p>
        </w:tc>
        <w:tc>
          <w:tcPr>
            <w:tcW w:w="1872" w:type="dxa"/>
          </w:tcPr>
          <w:p w:rsidR="00E00886" w:rsidRDefault="00E00886" w:rsidP="00E00886">
            <w:r>
              <w:rPr>
                <w:sz w:val="18"/>
              </w:rPr>
              <w:t>Ingeniero en Ciencias Informáticas (UCI)</w:t>
            </w:r>
          </w:p>
        </w:tc>
        <w:tc>
          <w:tcPr>
            <w:tcW w:w="1872" w:type="dxa"/>
          </w:tcPr>
          <w:p w:rsidR="00E00886" w:rsidRDefault="00E00886" w:rsidP="00E00886">
            <w:r>
              <w:rPr>
                <w:sz w:val="18"/>
              </w:rPr>
              <w:t>TECNOMÁTICA / TM-NexGen S.U.R.L.</w:t>
            </w:r>
          </w:p>
        </w:tc>
        <w:tc>
          <w:tcPr>
            <w:tcW w:w="1963" w:type="dxa"/>
          </w:tcPr>
          <w:p w:rsidR="00E00886" w:rsidRDefault="00E00886" w:rsidP="00E00886">
            <w:r>
              <w:rPr>
                <w:sz w:val="18"/>
              </w:rPr>
              <w:t>michelb@tm.cupet.cu</w:t>
            </w:r>
          </w:p>
        </w:tc>
      </w:tr>
    </w:tbl>
    <w:p w:rsidR="00BB0000" w:rsidRDefault="002B34FD">
      <w:pPr>
        <w:pStyle w:val="SectionHead"/>
      </w:pPr>
      <w:r>
        <w:t>2. Ámbito de Aplicación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BB0000">
        <w:trPr>
          <w:jc w:val="center"/>
        </w:trPr>
        <w:tc>
          <w:tcPr>
            <w:tcW w:w="3120" w:type="dxa"/>
            <w:shd w:val="clear" w:color="auto" w:fill="0D47A1"/>
          </w:tcPr>
          <w:p w:rsidR="00BB0000" w:rsidRDefault="002B34FD">
            <w:pPr>
              <w:jc w:val="center"/>
            </w:pPr>
            <w:r>
              <w:rPr>
                <w:b/>
                <w:color w:val="FFFFFF"/>
                <w:sz w:val="18"/>
              </w:rPr>
              <w:t>✓</w:t>
            </w:r>
          </w:p>
        </w:tc>
        <w:tc>
          <w:tcPr>
            <w:tcW w:w="3120" w:type="dxa"/>
            <w:shd w:val="clear" w:color="auto" w:fill="0D47A1"/>
          </w:tcPr>
          <w:p w:rsidR="00BB0000" w:rsidRDefault="002B34FD">
            <w:pPr>
              <w:jc w:val="center"/>
            </w:pPr>
            <w:r>
              <w:rPr>
                <w:b/>
                <w:color w:val="FFFFFF"/>
                <w:sz w:val="18"/>
              </w:rPr>
              <w:t>Ámbito</w:t>
            </w:r>
          </w:p>
        </w:tc>
        <w:tc>
          <w:tcPr>
            <w:tcW w:w="3120" w:type="dxa"/>
            <w:shd w:val="clear" w:color="auto" w:fill="0D47A1"/>
          </w:tcPr>
          <w:p w:rsidR="00BB0000" w:rsidRDefault="002B34FD">
            <w:pPr>
              <w:jc w:val="center"/>
            </w:pPr>
            <w:r>
              <w:rPr>
                <w:b/>
                <w:color w:val="FFFFFF"/>
                <w:sz w:val="18"/>
              </w:rPr>
              <w:t>Descripción</w:t>
            </w:r>
          </w:p>
        </w:tc>
      </w:tr>
      <w:tr w:rsidR="00BB0000">
        <w:trPr>
          <w:jc w:val="center"/>
        </w:trPr>
        <w:tc>
          <w:tcPr>
            <w:tcW w:w="3120" w:type="dxa"/>
          </w:tcPr>
          <w:p w:rsidR="00BB0000" w:rsidRDefault="002B34FD">
            <w:pPr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3120" w:type="dxa"/>
          </w:tcPr>
          <w:p w:rsidR="00BB0000" w:rsidRDefault="002B34FD">
            <w:r>
              <w:rPr>
                <w:b/>
                <w:sz w:val="20"/>
              </w:rPr>
              <w:t>Organizacional</w:t>
            </w:r>
          </w:p>
        </w:tc>
        <w:tc>
          <w:tcPr>
            <w:tcW w:w="3120" w:type="dxa"/>
          </w:tcPr>
          <w:p w:rsidR="00BB0000" w:rsidRDefault="002B34FD">
            <w:r>
              <w:rPr>
                <w:sz w:val="20"/>
              </w:rPr>
              <w:t>Gestión interna de la comunicación, coordinación de equipos de soporte técnico, análisis del discurso institucional, monitoreo de conversaciones internas en Telegram y WhatsApp para optimizar la atención al cliente.</w:t>
            </w:r>
          </w:p>
        </w:tc>
      </w:tr>
      <w:tr w:rsidR="00BB0000">
        <w:trPr>
          <w:jc w:val="center"/>
        </w:trPr>
        <w:tc>
          <w:tcPr>
            <w:tcW w:w="3120" w:type="dxa"/>
          </w:tcPr>
          <w:p w:rsidR="00BB0000" w:rsidRDefault="002B34FD">
            <w:pPr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3120" w:type="dxa"/>
          </w:tcPr>
          <w:p w:rsidR="00BB0000" w:rsidRDefault="002B34FD">
            <w:r>
              <w:rPr>
                <w:b/>
                <w:sz w:val="20"/>
              </w:rPr>
              <w:t>Mediático</w:t>
            </w:r>
          </w:p>
        </w:tc>
        <w:tc>
          <w:tcPr>
            <w:tcW w:w="3120" w:type="dxa"/>
          </w:tcPr>
          <w:p w:rsidR="00BB0000" w:rsidRDefault="002B34FD">
            <w:r>
              <w:rPr>
                <w:sz w:val="20"/>
              </w:rPr>
              <w:t>Monitoreo de medios digital</w:t>
            </w:r>
            <w:r>
              <w:rPr>
                <w:sz w:val="20"/>
              </w:rPr>
              <w:t xml:space="preserve">es, generación de reportes analíticos automatizados, análisis de narrativas y tendencias en redes sociales y buzones de correo </w:t>
            </w:r>
            <w:r>
              <w:rPr>
                <w:sz w:val="20"/>
              </w:rPr>
              <w:lastRenderedPageBreak/>
              <w:t>electrónico.</w:t>
            </w:r>
          </w:p>
        </w:tc>
      </w:tr>
      <w:tr w:rsidR="00BB0000">
        <w:trPr>
          <w:jc w:val="center"/>
        </w:trPr>
        <w:tc>
          <w:tcPr>
            <w:tcW w:w="3120" w:type="dxa"/>
          </w:tcPr>
          <w:p w:rsidR="00BB0000" w:rsidRDefault="002B34FD">
            <w:pPr>
              <w:jc w:val="center"/>
            </w:pPr>
            <w:r>
              <w:rPr>
                <w:sz w:val="20"/>
              </w:rPr>
              <w:lastRenderedPageBreak/>
              <w:t>X</w:t>
            </w:r>
          </w:p>
        </w:tc>
        <w:tc>
          <w:tcPr>
            <w:tcW w:w="3120" w:type="dxa"/>
          </w:tcPr>
          <w:p w:rsidR="00BB0000" w:rsidRDefault="002B34FD">
            <w:r>
              <w:rPr>
                <w:b/>
                <w:sz w:val="20"/>
              </w:rPr>
              <w:t>Comunitario</w:t>
            </w:r>
          </w:p>
        </w:tc>
        <w:tc>
          <w:tcPr>
            <w:tcW w:w="3120" w:type="dxa"/>
          </w:tcPr>
          <w:p w:rsidR="00BB0000" w:rsidRDefault="002B34FD">
            <w:r>
              <w:rPr>
                <w:sz w:val="20"/>
              </w:rPr>
              <w:t>Interacción ciudadana mediante escucha social activa, segmentación de audiencias por nivel de satisfa</w:t>
            </w:r>
            <w:r>
              <w:rPr>
                <w:sz w:val="20"/>
              </w:rPr>
              <w:t>cción, detección de clientes exigentes y priorización de quejas para atención en línea.</w:t>
            </w:r>
          </w:p>
        </w:tc>
      </w:tr>
    </w:tbl>
    <w:p w:rsidR="00BB0000" w:rsidRDefault="002B34FD">
      <w:pPr>
        <w:pStyle w:val="SectionHead"/>
      </w:pPr>
      <w:r>
        <w:t>3. Descripción de la Solución</w:t>
      </w:r>
    </w:p>
    <w:p w:rsidR="00BB0000" w:rsidRDefault="002B34FD">
      <w:pPr>
        <w:pStyle w:val="FieldLabel"/>
      </w:pPr>
      <w:r>
        <w:t>Breve resumen (máx. 150 palabras):</w:t>
      </w:r>
    </w:p>
    <w:p w:rsidR="00BB0000" w:rsidRDefault="002B34FD">
      <w:pPr>
        <w:pStyle w:val="FieldValue"/>
      </w:pPr>
      <w:r>
        <w:t>El Analizador Inteligente de Redes Sociales con IA es una plataforma desarrollada por TM-NexGen que em</w:t>
      </w:r>
      <w:r>
        <w:t>plea modelos avanzados de inteligencia artificial como Google Gemini y DeepSeek, integrados mediante flujos de automatización construidos en n8n. La solución monitorea, clasifica y analiza en tiempo real las conversaciones provenientes de Telegram y WhatsA</w:t>
      </w:r>
      <w:r>
        <w:t>pp, identificando patrones de comportamiento, niveles de satisfacción, quejas recurrentes y oportunidades de mejora. Actualmente se encuentran en desarrollo módulos para el análisis de buzones de correo electrónico y redes sociales como Facebook y X (Twitt</w:t>
      </w:r>
      <w:r>
        <w:t>er). El sistema genera reportes inteligentes con recomendaciones accionables, permitiendo a las organizaciones mejorar significativamente la experiencia del usuario, priorizar la atención a clientes exigentes y optimizar los procesos de soporte técnico y c</w:t>
      </w:r>
      <w:r>
        <w:t>omunicación institucional.</w:t>
      </w:r>
    </w:p>
    <w:p w:rsidR="00BB0000" w:rsidRDefault="002B34FD">
      <w:pPr>
        <w:pStyle w:val="FieldLabel"/>
      </w:pPr>
      <w:r>
        <w:t>Problema que resuelve en comunicación política:</w:t>
      </w:r>
    </w:p>
    <w:p w:rsidR="00BB0000" w:rsidRDefault="002B34FD">
      <w:pPr>
        <w:pStyle w:val="FieldValue"/>
      </w:pPr>
      <w:r>
        <w:t xml:space="preserve">En el contexto actual de la comunicación política e institucional cubana, existe una brecha significativa entre la velocidad con que los ciudadanos expresan sus opiniones, quejas y </w:t>
      </w:r>
      <w:r>
        <w:t>sugerencias a través de canales digitales (Telegram, WhatsApp, correo electrónico) y la capacidad de las organizaciones para procesar, clasificar y responder oportunamente a dichas interacciones. Esta demora genera insatisfacción ciudadana, pérdida de conf</w:t>
      </w:r>
      <w:r>
        <w:t>ianza institucional y una percepción de desconexión entre las entidades y la población.</w:t>
      </w:r>
      <w:r>
        <w:br/>
      </w:r>
      <w:r>
        <w:br/>
        <w:t>El Analizador Inteligente resuelve este problema al automatizar el monitoreo y análisis de las conversaciones digitales, identificando en tiempo real los temas más crí</w:t>
      </w:r>
      <w:r>
        <w:t>ticos, las quejas recurrentes, los sentimientos predominantes y los usuarios que requieren atención prioritaria. Esto permite a las instituciones articular respuestas más ágiles, informadas y empáticas, fortaleciendo la transparencia y la interacción ciuda</w:t>
      </w:r>
      <w:r>
        <w:t>dana.</w:t>
      </w:r>
    </w:p>
    <w:p w:rsidR="00BB0000" w:rsidRDefault="002B34FD">
      <w:pPr>
        <w:pStyle w:val="FieldLabel"/>
      </w:pPr>
      <w:r>
        <w:t>Valor agregado que aporta con IA:</w:t>
      </w:r>
    </w:p>
    <w:p w:rsidR="00BB0000" w:rsidRDefault="002B34FD">
      <w:pPr>
        <w:pStyle w:val="FieldValue"/>
      </w:pPr>
      <w:r>
        <w:t>• Análisis de sentimiento multilingüe: Los modelos Gemini y DeepSeek procesan mensajes en español con alta precisión, detectando emociones, tonos y niveles de urgencia.</w:t>
      </w:r>
      <w:r>
        <w:br/>
        <w:t>• Clasificación automática inteligente: Categor</w:t>
      </w:r>
      <w:r>
        <w:t>iza automáticamente las interacciones en quejas, sugerencias, solicitudes de soporte, elogios y alertas críticas.</w:t>
      </w:r>
      <w:r>
        <w:br/>
        <w:t>• Detección de clientes exigentes: Identifica usuarios con patrones de insatisfacción recurrente para derivarlos a atención prioritaria en lín</w:t>
      </w:r>
      <w:r>
        <w:t>ea.</w:t>
      </w:r>
      <w:r>
        <w:br/>
        <w:t>• Automatización de flujos con n8n: Orquesta todo el pipeline de datos sin intervención manual, desde la captura del mensaje hasta la generación del reporte analítico.</w:t>
      </w:r>
      <w:r>
        <w:br/>
        <w:t>• Resúmenes ejecutivos generados por IA: Produce reportes diarios/semanales con insi</w:t>
      </w:r>
      <w:r>
        <w:t>ghts accionables para la toma de decisiones estratégicas.</w:t>
      </w:r>
      <w:r>
        <w:br/>
      </w:r>
      <w:r>
        <w:lastRenderedPageBreak/>
        <w:t>• Escalabilidad multiplataforma: Arquitectura diseñada para incorporar progresivamente nuevas fuentes (Facebook, X, buzones de correo) sin rediseñar el sistema.</w:t>
      </w:r>
    </w:p>
    <w:p w:rsidR="00BB0000" w:rsidRDefault="002B34FD">
      <w:pPr>
        <w:pStyle w:val="SectionHead"/>
      </w:pPr>
      <w:r>
        <w:t>4. Materiales para Exhibición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680"/>
        <w:gridCol w:w="4680"/>
      </w:tblGrid>
      <w:tr w:rsidR="00BB0000">
        <w:trPr>
          <w:jc w:val="center"/>
        </w:trPr>
        <w:tc>
          <w:tcPr>
            <w:tcW w:w="4680" w:type="dxa"/>
            <w:shd w:val="clear" w:color="auto" w:fill="E3F2FD"/>
          </w:tcPr>
          <w:p w:rsidR="00BB0000" w:rsidRDefault="002B34FD">
            <w:pPr>
              <w:jc w:val="center"/>
            </w:pPr>
            <w:r>
              <w:rPr>
                <w:b/>
                <w:color w:val="0D47A1"/>
                <w:sz w:val="20"/>
              </w:rPr>
              <w:t>Video d</w:t>
            </w:r>
            <w:r>
              <w:rPr>
                <w:b/>
                <w:color w:val="0D47A1"/>
                <w:sz w:val="20"/>
              </w:rPr>
              <w:t>emostrativo</w:t>
            </w:r>
            <w:r>
              <w:rPr>
                <w:b/>
                <w:color w:val="0D47A1"/>
                <w:sz w:val="20"/>
              </w:rPr>
              <w:br/>
              <w:t>(1–2 min, MP4, Full HD):</w:t>
            </w:r>
          </w:p>
        </w:tc>
        <w:tc>
          <w:tcPr>
            <w:tcW w:w="4680" w:type="dxa"/>
          </w:tcPr>
          <w:p w:rsidR="00BB0000" w:rsidRDefault="002B34FD">
            <w:r>
              <w:rPr>
                <w:sz w:val="20"/>
              </w:rPr>
              <w:t>Se presentará video demostrativo del funcionamiento del Analizador Inteligente en un entorno real de Telegram, mostrando el flujo completo: captura de mensajes → análisis con IA → generación de reporte.</w:t>
            </w:r>
          </w:p>
        </w:tc>
      </w:tr>
      <w:tr w:rsidR="00BB0000">
        <w:trPr>
          <w:jc w:val="center"/>
        </w:trPr>
        <w:tc>
          <w:tcPr>
            <w:tcW w:w="4680" w:type="dxa"/>
            <w:shd w:val="clear" w:color="auto" w:fill="E3F2FD"/>
          </w:tcPr>
          <w:p w:rsidR="00BB0000" w:rsidRDefault="002B34FD">
            <w:pPr>
              <w:jc w:val="center"/>
            </w:pPr>
            <w:r>
              <w:rPr>
                <w:b/>
                <w:color w:val="0D47A1"/>
                <w:sz w:val="20"/>
              </w:rPr>
              <w:t xml:space="preserve">Capturas de </w:t>
            </w:r>
            <w:r>
              <w:rPr>
                <w:b/>
                <w:color w:val="0D47A1"/>
                <w:sz w:val="20"/>
              </w:rPr>
              <w:t>pantalla</w:t>
            </w:r>
            <w:r>
              <w:rPr>
                <w:b/>
                <w:color w:val="0D47A1"/>
                <w:sz w:val="20"/>
              </w:rPr>
              <w:br/>
              <w:t>(PNG/JPG, alta calidad):</w:t>
            </w:r>
          </w:p>
        </w:tc>
        <w:tc>
          <w:tcPr>
            <w:tcW w:w="4680" w:type="dxa"/>
          </w:tcPr>
          <w:p w:rsidR="00BB0000" w:rsidRDefault="002B34FD">
            <w:r>
              <w:rPr>
                <w:sz w:val="20"/>
              </w:rPr>
              <w:t>Se incluirán capturas del dashboard de n8n con los flujos de automatización, pantallas del análisis de sentimiento en tiempo real y ejemplos de reportes generados por Gemini y DeepSeek.</w:t>
            </w:r>
          </w:p>
        </w:tc>
      </w:tr>
      <w:tr w:rsidR="00BB0000">
        <w:trPr>
          <w:jc w:val="center"/>
        </w:trPr>
        <w:tc>
          <w:tcPr>
            <w:tcW w:w="4680" w:type="dxa"/>
            <w:shd w:val="clear" w:color="auto" w:fill="E3F2FD"/>
          </w:tcPr>
          <w:p w:rsidR="00BB0000" w:rsidRDefault="002B34FD">
            <w:pPr>
              <w:jc w:val="center"/>
            </w:pPr>
            <w:r>
              <w:rPr>
                <w:b/>
                <w:color w:val="0D47A1"/>
                <w:sz w:val="20"/>
              </w:rPr>
              <w:t>Infografía / Ficha técnica</w:t>
            </w:r>
            <w:r>
              <w:rPr>
                <w:b/>
                <w:color w:val="0D47A1"/>
                <w:sz w:val="20"/>
              </w:rPr>
              <w:br/>
              <w:t>(PDF):</w:t>
            </w:r>
          </w:p>
        </w:tc>
        <w:tc>
          <w:tcPr>
            <w:tcW w:w="4680" w:type="dxa"/>
          </w:tcPr>
          <w:p w:rsidR="00BB0000" w:rsidRDefault="002B34FD">
            <w:r>
              <w:rPr>
                <w:sz w:val="20"/>
              </w:rPr>
              <w:t>S</w:t>
            </w:r>
            <w:r>
              <w:rPr>
                <w:sz w:val="20"/>
              </w:rPr>
              <w:t>e elaborará infografía con la arquitectura del sistema, stack tecnológico utilizado y casos de uso principales.</w:t>
            </w:r>
          </w:p>
        </w:tc>
      </w:tr>
      <w:tr w:rsidR="00BB0000">
        <w:trPr>
          <w:jc w:val="center"/>
        </w:trPr>
        <w:tc>
          <w:tcPr>
            <w:tcW w:w="4680" w:type="dxa"/>
            <w:shd w:val="clear" w:color="auto" w:fill="E3F2FD"/>
          </w:tcPr>
          <w:p w:rsidR="00BB0000" w:rsidRDefault="002B34FD">
            <w:pPr>
              <w:jc w:val="center"/>
            </w:pPr>
            <w:r>
              <w:rPr>
                <w:b/>
                <w:color w:val="0D47A1"/>
                <w:sz w:val="20"/>
              </w:rPr>
              <w:t>URL oficial:</w:t>
            </w:r>
          </w:p>
        </w:tc>
        <w:tc>
          <w:tcPr>
            <w:tcW w:w="4680" w:type="dxa"/>
          </w:tcPr>
          <w:p w:rsidR="00BB0000" w:rsidRDefault="002B34FD">
            <w:r>
              <w:rPr>
                <w:sz w:val="20"/>
              </w:rPr>
              <w:t>Disponible próximamente en el portal de TM-NexGen. Se habilitará acceso demo durante el evento.</w:t>
            </w:r>
          </w:p>
        </w:tc>
      </w:tr>
      <w:tr w:rsidR="00BB0000">
        <w:trPr>
          <w:jc w:val="center"/>
        </w:trPr>
        <w:tc>
          <w:tcPr>
            <w:tcW w:w="4680" w:type="dxa"/>
            <w:shd w:val="clear" w:color="auto" w:fill="E3F2FD"/>
          </w:tcPr>
          <w:p w:rsidR="00BB0000" w:rsidRDefault="002B34FD">
            <w:pPr>
              <w:jc w:val="center"/>
            </w:pPr>
            <w:r>
              <w:rPr>
                <w:b/>
                <w:color w:val="0D47A1"/>
                <w:sz w:val="20"/>
              </w:rPr>
              <w:t>Póster / Banner:</w:t>
            </w:r>
          </w:p>
        </w:tc>
        <w:tc>
          <w:tcPr>
            <w:tcW w:w="4680" w:type="dxa"/>
          </w:tcPr>
          <w:p w:rsidR="00BB0000" w:rsidRDefault="002B34FD">
            <w:r>
              <w:rPr>
                <w:sz w:val="20"/>
              </w:rPr>
              <w:t xml:space="preserve">Se diseñará </w:t>
            </w:r>
            <w:r>
              <w:rPr>
                <w:sz w:val="20"/>
              </w:rPr>
              <w:t>banner promocional con identidad visual de TM-NexGen para el stand.</w:t>
            </w:r>
          </w:p>
        </w:tc>
      </w:tr>
    </w:tbl>
    <w:p w:rsidR="00BB0000" w:rsidRDefault="002B34FD">
      <w:pPr>
        <w:pStyle w:val="SectionHead"/>
      </w:pPr>
      <w:r>
        <w:t>5. Aspectos Técnicos</w:t>
      </w:r>
    </w:p>
    <w:p w:rsidR="00BB0000" w:rsidRDefault="002B34FD">
      <w:pPr>
        <w:pStyle w:val="FieldLabel"/>
      </w:pPr>
      <w:r>
        <w:t>Acceso a demo interactiva:</w:t>
      </w:r>
    </w:p>
    <w:p w:rsidR="00BB0000" w:rsidRDefault="002B34FD">
      <w:pPr>
        <w:pStyle w:val="FieldValue"/>
      </w:pPr>
      <w:r>
        <w:t>Se dispondrá de una demo interactiva en vivo durante el evento. Los asistentes podrán enviar mensajes a un grupo de Telegram de prueba y ob</w:t>
      </w:r>
      <w:r>
        <w:t>servar en tiempo real cómo el sistema captura, analiza y clasifica dichos mensajes mediante IA, generando reportes instantáneos.</w:t>
      </w:r>
    </w:p>
    <w:p w:rsidR="00BB0000" w:rsidRDefault="002B34FD">
      <w:pPr>
        <w:pStyle w:val="FieldLabel"/>
      </w:pPr>
      <w:r>
        <w:t>Requisitos técnicos mínimos: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680"/>
        <w:gridCol w:w="4680"/>
      </w:tblGrid>
      <w:tr w:rsidR="00BB0000">
        <w:trPr>
          <w:jc w:val="center"/>
        </w:trPr>
        <w:tc>
          <w:tcPr>
            <w:tcW w:w="4680" w:type="dxa"/>
            <w:shd w:val="clear" w:color="auto" w:fill="E3F2FD"/>
          </w:tcPr>
          <w:p w:rsidR="00BB0000" w:rsidRDefault="002B34FD">
            <w:pPr>
              <w:jc w:val="center"/>
            </w:pPr>
            <w:r>
              <w:rPr>
                <w:b/>
                <w:color w:val="0D47A1"/>
                <w:sz w:val="20"/>
              </w:rPr>
              <w:t>Conectividad:</w:t>
            </w:r>
          </w:p>
        </w:tc>
        <w:tc>
          <w:tcPr>
            <w:tcW w:w="4680" w:type="dxa"/>
          </w:tcPr>
          <w:p w:rsidR="00BB0000" w:rsidRDefault="002B34FD">
            <w:r>
              <w:rPr>
                <w:sz w:val="20"/>
              </w:rPr>
              <w:t xml:space="preserve">Conexión a Internet estable y de alta velocidad (mínimo 10 Mbps). Requisito CRÍTICO </w:t>
            </w:r>
            <w:r>
              <w:rPr>
                <w:sz w:val="20"/>
              </w:rPr>
              <w:t>para el funcionamiento en tiempo real del sistema.</w:t>
            </w:r>
          </w:p>
        </w:tc>
      </w:tr>
      <w:tr w:rsidR="00BB0000">
        <w:trPr>
          <w:jc w:val="center"/>
        </w:trPr>
        <w:tc>
          <w:tcPr>
            <w:tcW w:w="4680" w:type="dxa"/>
            <w:shd w:val="clear" w:color="auto" w:fill="E3F2FD"/>
          </w:tcPr>
          <w:p w:rsidR="00BB0000" w:rsidRDefault="002B34FD">
            <w:pPr>
              <w:jc w:val="center"/>
            </w:pPr>
            <w:r>
              <w:rPr>
                <w:b/>
                <w:color w:val="0D47A1"/>
                <w:sz w:val="20"/>
              </w:rPr>
              <w:t>VPN:</w:t>
            </w:r>
          </w:p>
        </w:tc>
        <w:tc>
          <w:tcPr>
            <w:tcW w:w="4680" w:type="dxa"/>
          </w:tcPr>
          <w:p w:rsidR="00BB0000" w:rsidRDefault="002B34FD">
            <w:r>
              <w:rPr>
                <w:sz w:val="20"/>
              </w:rPr>
              <w:t>Acceso VPN requerido para la conexión con modelos de IA como Google Gemini, cuyas APIs pueden tener restricciones geográficas. Se recomienda VPN empresarial con baja latencia.</w:t>
            </w:r>
          </w:p>
        </w:tc>
      </w:tr>
      <w:tr w:rsidR="00BB0000">
        <w:trPr>
          <w:jc w:val="center"/>
        </w:trPr>
        <w:tc>
          <w:tcPr>
            <w:tcW w:w="4680" w:type="dxa"/>
            <w:shd w:val="clear" w:color="auto" w:fill="E3F2FD"/>
          </w:tcPr>
          <w:p w:rsidR="00BB0000" w:rsidRDefault="002B34FD">
            <w:pPr>
              <w:jc w:val="center"/>
            </w:pPr>
            <w:r>
              <w:rPr>
                <w:b/>
                <w:color w:val="0D47A1"/>
                <w:sz w:val="20"/>
              </w:rPr>
              <w:t>Hardware:</w:t>
            </w:r>
          </w:p>
        </w:tc>
        <w:tc>
          <w:tcPr>
            <w:tcW w:w="4680" w:type="dxa"/>
          </w:tcPr>
          <w:p w:rsidR="00BB0000" w:rsidRDefault="002B34FD">
            <w:r>
              <w:rPr>
                <w:sz w:val="20"/>
              </w:rPr>
              <w:t xml:space="preserve">Laptop o PC </w:t>
            </w:r>
            <w:r>
              <w:rPr>
                <w:sz w:val="20"/>
              </w:rPr>
              <w:t>con mínimo 8 GB RAM, procesador Intel i5/AMD Ryzen 5 o superior. Pantalla auxiliar recomendada para la demostración en stand.</w:t>
            </w:r>
          </w:p>
        </w:tc>
      </w:tr>
      <w:tr w:rsidR="00BB0000">
        <w:trPr>
          <w:jc w:val="center"/>
        </w:trPr>
        <w:tc>
          <w:tcPr>
            <w:tcW w:w="4680" w:type="dxa"/>
            <w:shd w:val="clear" w:color="auto" w:fill="E3F2FD"/>
          </w:tcPr>
          <w:p w:rsidR="00BB0000" w:rsidRDefault="002B34FD">
            <w:pPr>
              <w:jc w:val="center"/>
            </w:pPr>
            <w:r>
              <w:rPr>
                <w:b/>
                <w:color w:val="0D47A1"/>
                <w:sz w:val="20"/>
              </w:rPr>
              <w:t>Software:</w:t>
            </w:r>
          </w:p>
        </w:tc>
        <w:tc>
          <w:tcPr>
            <w:tcW w:w="4680" w:type="dxa"/>
          </w:tcPr>
          <w:p w:rsidR="00BB0000" w:rsidRDefault="002B34FD">
            <w:r>
              <w:rPr>
                <w:sz w:val="20"/>
              </w:rPr>
              <w:t>Navegador web moderno (Chrome/Firefox), instancia de n8n (self-hosted o cloud), acceso a APIs de Telegram Bot y WhatsAp</w:t>
            </w:r>
            <w:r>
              <w:rPr>
                <w:sz w:val="20"/>
              </w:rPr>
              <w:t>p Business API.</w:t>
            </w:r>
          </w:p>
        </w:tc>
      </w:tr>
      <w:tr w:rsidR="00BB0000">
        <w:trPr>
          <w:jc w:val="center"/>
        </w:trPr>
        <w:tc>
          <w:tcPr>
            <w:tcW w:w="4680" w:type="dxa"/>
            <w:shd w:val="clear" w:color="auto" w:fill="E3F2FD"/>
          </w:tcPr>
          <w:p w:rsidR="00BB0000" w:rsidRDefault="002B34FD">
            <w:pPr>
              <w:jc w:val="center"/>
            </w:pPr>
            <w:r>
              <w:rPr>
                <w:b/>
                <w:color w:val="0D47A1"/>
                <w:sz w:val="20"/>
              </w:rPr>
              <w:t>Modelos de IA:</w:t>
            </w:r>
          </w:p>
        </w:tc>
        <w:tc>
          <w:tcPr>
            <w:tcW w:w="4680" w:type="dxa"/>
          </w:tcPr>
          <w:p w:rsidR="00BB0000" w:rsidRDefault="002B34FD">
            <w:r>
              <w:rPr>
                <w:sz w:val="20"/>
              </w:rPr>
              <w:t>Google Gemini API (requiere API key y posible VPN), DeepSeek API (acceso directo). Ambos modelos se consumen vía API REST.</w:t>
            </w:r>
          </w:p>
        </w:tc>
      </w:tr>
      <w:tr w:rsidR="00BB0000">
        <w:trPr>
          <w:jc w:val="center"/>
        </w:trPr>
        <w:tc>
          <w:tcPr>
            <w:tcW w:w="4680" w:type="dxa"/>
            <w:shd w:val="clear" w:color="auto" w:fill="E3F2FD"/>
          </w:tcPr>
          <w:p w:rsidR="00BB0000" w:rsidRDefault="002B34FD">
            <w:pPr>
              <w:jc w:val="center"/>
            </w:pPr>
            <w:r>
              <w:rPr>
                <w:b/>
                <w:color w:val="0D47A1"/>
                <w:sz w:val="20"/>
              </w:rPr>
              <w:t>Plataforma de</w:t>
            </w:r>
            <w:r>
              <w:rPr>
                <w:b/>
                <w:color w:val="0D47A1"/>
                <w:sz w:val="20"/>
              </w:rPr>
              <w:br/>
              <w:t>automatización:</w:t>
            </w:r>
          </w:p>
        </w:tc>
        <w:tc>
          <w:tcPr>
            <w:tcW w:w="4680" w:type="dxa"/>
          </w:tcPr>
          <w:p w:rsidR="00BB0000" w:rsidRDefault="002B34FD">
            <w:r>
              <w:rPr>
                <w:sz w:val="20"/>
              </w:rPr>
              <w:t>n8n (plataforma open-source de automatización de flujos de trabajo). D</w:t>
            </w:r>
            <w:r>
              <w:rPr>
                <w:sz w:val="20"/>
              </w:rPr>
              <w:t>esplegada en servidor propio o contenedor Docker.</w:t>
            </w:r>
          </w:p>
        </w:tc>
      </w:tr>
      <w:tr w:rsidR="00BB0000">
        <w:trPr>
          <w:jc w:val="center"/>
        </w:trPr>
        <w:tc>
          <w:tcPr>
            <w:tcW w:w="4680" w:type="dxa"/>
            <w:shd w:val="clear" w:color="auto" w:fill="E3F2FD"/>
          </w:tcPr>
          <w:p w:rsidR="00BB0000" w:rsidRDefault="002B34FD">
            <w:pPr>
              <w:jc w:val="center"/>
            </w:pPr>
            <w:r>
              <w:rPr>
                <w:b/>
                <w:color w:val="0D47A1"/>
                <w:sz w:val="20"/>
              </w:rPr>
              <w:lastRenderedPageBreak/>
              <w:t>Alimentación eléctrica:</w:t>
            </w:r>
          </w:p>
        </w:tc>
        <w:tc>
          <w:tcPr>
            <w:tcW w:w="4680" w:type="dxa"/>
          </w:tcPr>
          <w:p w:rsidR="00BB0000" w:rsidRDefault="002B34FD">
            <w:r>
              <w:rPr>
                <w:sz w:val="20"/>
              </w:rPr>
              <w:t>Toma de corriente 110V para laptop y equipamiento de demostración. Regleta con protección contra sobretensión recomendada.</w:t>
            </w:r>
          </w:p>
        </w:tc>
      </w:tr>
    </w:tbl>
    <w:p w:rsidR="00BB0000" w:rsidRDefault="002B34FD">
      <w:pPr>
        <w:pStyle w:val="SectionHead"/>
      </w:pPr>
      <w:r>
        <w:t>6. Impacto y Proyección</w:t>
      </w:r>
    </w:p>
    <w:p w:rsidR="00BB0000" w:rsidRDefault="002B34FD">
      <w:pPr>
        <w:pStyle w:val="FieldLabel"/>
      </w:pPr>
      <w:r>
        <w:t>Casos de uso previos (Ejemplos co</w:t>
      </w:r>
      <w:r>
        <w:t>ncretos):</w:t>
      </w:r>
    </w:p>
    <w:p w:rsidR="00BB0000" w:rsidRDefault="002B34FD">
      <w:pPr>
        <w:pStyle w:val="FieldValue"/>
      </w:pPr>
      <w:r>
        <w:t xml:space="preserve">• Monitoreo de grupos de Telegram internos de TECNOMÁTICA </w:t>
      </w:r>
      <w:r w:rsidR="000042BF">
        <w:t xml:space="preserve">y de </w:t>
      </w:r>
      <w:proofErr w:type="spellStart"/>
      <w:r w:rsidR="000042BF">
        <w:t>grupo</w:t>
      </w:r>
      <w:proofErr w:type="spellEnd"/>
      <w:r w:rsidR="000042BF">
        <w:t xml:space="preserve"> de </w:t>
      </w:r>
      <w:proofErr w:type="spellStart"/>
      <w:r w:rsidR="000042BF">
        <w:t>soporte</w:t>
      </w:r>
      <w:proofErr w:type="spellEnd"/>
      <w:r w:rsidR="000042BF">
        <w:t xml:space="preserve"> a la </w:t>
      </w:r>
      <w:proofErr w:type="spellStart"/>
      <w:r w:rsidR="000042BF">
        <w:t>poblacion</w:t>
      </w:r>
      <w:proofErr w:type="spellEnd"/>
      <w:r w:rsidR="000042BF">
        <w:t xml:space="preserve"> de la  APK SERVICUPET </w:t>
      </w:r>
      <w:r>
        <w:t>para análisis de satisfacción del equipo de soporte técnico y detección temprana de incidencias recurrentes.</w:t>
      </w:r>
      <w:r>
        <w:br/>
        <w:t>• Análisis piloto de conversaciones en WhatsApp Business para clasificación aut</w:t>
      </w:r>
      <w:r>
        <w:t>omática de solicitudes de servicio técnico</w:t>
      </w:r>
      <w:r w:rsidR="000042BF">
        <w:t xml:space="preserve"> y atencion a escapes y salideros</w:t>
      </w:r>
      <w:r>
        <w:t xml:space="preserve"> </w:t>
      </w:r>
      <w:proofErr w:type="spellStart"/>
      <w:r>
        <w:t>en</w:t>
      </w:r>
      <w:proofErr w:type="spellEnd"/>
      <w:r>
        <w:t xml:space="preserve"> el sector petrolero (</w:t>
      </w:r>
      <w:proofErr w:type="spellStart"/>
      <w:r w:rsidR="000042BF">
        <w:t>Empresa</w:t>
      </w:r>
      <w:proofErr w:type="spellEnd"/>
      <w:r w:rsidR="000042BF">
        <w:t xml:space="preserve"> EGM, </w:t>
      </w:r>
      <w:r>
        <w:t>Unión CUPET</w:t>
      </w:r>
      <w:r>
        <w:t>).</w:t>
      </w:r>
      <w:r>
        <w:br/>
        <w:t>• Desarrollo de prototipos de análisis de buzones de correo electrónico para identificar patrones de comunicación y tiempos de respuesta institucional.</w:t>
      </w:r>
      <w:r>
        <w:br/>
        <w:t>• Implementación experi</w:t>
      </w:r>
      <w:r>
        <w:t>mental de flujos n8n con DeepSeek para generar resúmenes ejecutivos semanales de las interacciones más relevantes.</w:t>
      </w:r>
    </w:p>
    <w:p w:rsidR="00BB0000" w:rsidRDefault="002B34FD">
      <w:pPr>
        <w:pStyle w:val="FieldLabel"/>
      </w:pPr>
      <w:r>
        <w:t>Impacto esperado:</w:t>
      </w:r>
    </w:p>
    <w:p w:rsidR="00BB0000" w:rsidRDefault="002B34FD">
      <w:pPr>
        <w:pStyle w:val="FieldValue"/>
      </w:pPr>
      <w:r>
        <w:t xml:space="preserve">• Mejora de la experiencia del usuario: Respuestas más rápidas y personalizadas al poder identificar automáticamente el </w:t>
      </w:r>
      <w:r>
        <w:t>tipo de solicitud y su nivel de urgencia.</w:t>
      </w:r>
      <w:r>
        <w:br/>
        <w:t>• Atención prioritaria a clientes exigentes: El sistema detecta usuarios con historial de quejas recurrentes y los deriva automáticamente a agente</w:t>
      </w:r>
      <w:bookmarkStart w:id="0" w:name="_GoBack"/>
      <w:bookmarkEnd w:id="0"/>
      <w:r>
        <w:t>s especializados para atención en línea.</w:t>
      </w:r>
      <w:r>
        <w:br/>
        <w:t>• Reducción del tiempo de r</w:t>
      </w:r>
      <w:r>
        <w:t>espuesta: Automatización del triage de mensajes, reduciendo el tiempo de clasificación manual hasta en un 80%.</w:t>
      </w:r>
      <w:r>
        <w:br/>
        <w:t>• Soporte técnico proactivo: Análisis predictivo que permite identificar problemas antes de que se conviertan en quejas masivas.</w:t>
      </w:r>
      <w:r>
        <w:br/>
        <w:t>• Mejora en la r</w:t>
      </w:r>
      <w:r>
        <w:t>etención de clientes: Al brindar una experiencia personalizada y atenta, se incrementa la fidelización y satisfacción general.</w:t>
      </w:r>
      <w:r>
        <w:br/>
        <w:t>• Transparencia institucional: Los reportes generados por IA proporcionan evidencia objetiva sobre la calidad de la atención y lo</w:t>
      </w:r>
      <w:r>
        <w:t>s temas prioritarios para la ciudadanía.</w:t>
      </w:r>
      <w:r>
        <w:br/>
        <w:t>• Optimización de recursos humanos: Liberación del personal de tareas repetitivas de clasificación para enfocarse en la resolución efectiva de problemas complejos.</w:t>
      </w:r>
      <w:r>
        <w:br/>
        <w:t>• Análisis de tendencias y sentimiento: Visibilidad</w:t>
      </w:r>
      <w:r>
        <w:t xml:space="preserve"> en tiempo real sobre la percepción pública de productos, servicios y políticas institucionales.</w:t>
      </w:r>
    </w:p>
    <w:p w:rsidR="00BB0000" w:rsidRDefault="002B34FD">
      <w:pPr>
        <w:pStyle w:val="FieldLabel"/>
      </w:pPr>
      <w:r>
        <w:t>Proyecciones futuras:</w:t>
      </w:r>
    </w:p>
    <w:p w:rsidR="00BB0000" w:rsidRDefault="002B34FD">
      <w:pPr>
        <w:pStyle w:val="FieldValue"/>
      </w:pPr>
      <w:r>
        <w:t>• Integración de Facebook Messenger y X (Twitter): Módulos ya en desarrollo para ampliar el espectro de monitoreo a las principales redes</w:t>
      </w:r>
      <w:r>
        <w:t xml:space="preserve"> sociales.</w:t>
      </w:r>
      <w:r>
        <w:br/>
        <w:t>• Análisis avanzado de buzones de correo electrónico: Sistema de clasificación inteligente de emails con priorización automática y generación de respuestas sugeridas por IA.</w:t>
      </w:r>
      <w:r>
        <w:br/>
        <w:t>• Dashboard analítico en tiempo real: Panel de control web con visualiz</w:t>
      </w:r>
      <w:r>
        <w:t>aciones interactivas, KPIs de satisfacción y alertas configurables.</w:t>
      </w:r>
      <w:r>
        <w:br/>
        <w:t>• Motor de respuestas automatizadas: Chatbot inteligente que brinde respuestas iniciales a consultas frecuentes basándose en la base de conocimiento institucional.</w:t>
      </w:r>
      <w:r>
        <w:br/>
        <w:t>• Versionamiento multili</w:t>
      </w:r>
      <w:r>
        <w:t xml:space="preserve">ngüe: Soporte para análisis en inglés y portugués, ampliando el alcance a la </w:t>
      </w:r>
      <w:r>
        <w:lastRenderedPageBreak/>
        <w:t>cooperación internacional.</w:t>
      </w:r>
      <w:r>
        <w:br/>
        <w:t>• Modelo SaaS para PYMES cubanas: Comercialización de la plataforma como servicio para otras empresas estatales y mixtas que requieran monitoreo de comu</w:t>
      </w:r>
      <w:r>
        <w:t>nicación digital.</w:t>
      </w:r>
      <w:r>
        <w:br/>
        <w:t>• Integración con sistemas de gestión empresarial (ERP/CRM): Vinculación directa con sistemas existentes para trazabilidad completa del ciclo de atención al cliente.</w:t>
      </w:r>
    </w:p>
    <w:p w:rsidR="00BB0000" w:rsidRDefault="002B34FD">
      <w:pPr>
        <w:pStyle w:val="SectionHead"/>
      </w:pPr>
      <w:r>
        <w:t>7. Actividades que la Entidad Propone Realizar en el Stand</w:t>
      </w:r>
    </w:p>
    <w:p w:rsidR="00BB0000" w:rsidRDefault="002B34FD">
      <w:pPr>
        <w:pStyle w:val="FieldValue"/>
      </w:pPr>
      <w:r>
        <w:t>• Lanzamiento</w:t>
      </w:r>
      <w:r>
        <w:t xml:space="preserve"> oficial del Analizador Inteligente de Redes Sociales con IA: Presentación pública del producto ante la comunidad tecnológica y potenciales clientes.</w:t>
      </w:r>
      <w:r>
        <w:br/>
        <w:t>• Demostración en vivo (Live Demo): Los asistentes podrán interactuar con el sistema en tiempo real, envia</w:t>
      </w:r>
      <w:r>
        <w:t>ndo mensajes de prueba y observando el análisis con IA.</w:t>
      </w:r>
      <w:r>
        <w:br/>
        <w:t>• Presentación de proyectos disruptivos de TM-NexGen: Exposición de otros productos innovadores desarrollados por la PYME, incluyendo soluciones de automatización y consultoría informática.</w:t>
      </w:r>
      <w:r>
        <w:br/>
        <w:t>• Firma de</w:t>
      </w:r>
      <w:r>
        <w:t xml:space="preserve"> convenios y acuerdos de colaboración: Espacio para formalizar alianzas estratégicas con entidades interesadas en adoptar la solución.</w:t>
      </w:r>
      <w:r>
        <w:br/>
        <w:t>• Pruebas de uso dirigidas: Sesiones guiadas donde representantes de organizaciones puedan probar el sistema con sus prop</w:t>
      </w:r>
      <w:r>
        <w:t>ios datos de prueba.</w:t>
      </w:r>
      <w:r>
        <w:br/>
        <w:t>• Networking tecnológico: Intercambio de experiencias con otros desarrolladores y emprendedores del ecosistema TIC cubano.</w:t>
      </w:r>
      <w:r>
        <w:br/>
        <w:t>• Distribución de material promocional: Entrega de fichas técnicas impresas, tarjetas de contacto y códigos QR d</w:t>
      </w:r>
      <w:r>
        <w:t>e acceso a la demo.</w:t>
      </w:r>
    </w:p>
    <w:sectPr w:rsidR="00BB0000" w:rsidSect="00034616">
      <w:footerReference w:type="default" r:id="rId9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4FD" w:rsidRDefault="002B34FD">
      <w:pPr>
        <w:spacing w:before="0" w:after="0" w:line="240" w:lineRule="auto"/>
      </w:pPr>
      <w:r>
        <w:separator/>
      </w:r>
    </w:p>
  </w:endnote>
  <w:endnote w:type="continuationSeparator" w:id="0">
    <w:p w:rsidR="002B34FD" w:rsidRDefault="002B34F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000" w:rsidRDefault="002B34FD">
    <w:pPr>
      <w:pStyle w:val="Piedepgina"/>
      <w:jc w:val="center"/>
    </w:pPr>
    <w:r>
      <w:rPr>
        <w:color w:val="757575"/>
        <w:sz w:val="16"/>
      </w:rPr>
      <w:t>TM-NexGen S.U.R.L. | Centro de Negocios Alameda de Paula, Oficina 401, Habana Vieja | Tel: 52865413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4FD" w:rsidRDefault="002B34FD">
      <w:pPr>
        <w:spacing w:before="0" w:after="0" w:line="240" w:lineRule="auto"/>
      </w:pPr>
      <w:r>
        <w:separator/>
      </w:r>
    </w:p>
  </w:footnote>
  <w:footnote w:type="continuationSeparator" w:id="0">
    <w:p w:rsidR="002B34FD" w:rsidRDefault="002B34F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042BF"/>
    <w:rsid w:val="00034616"/>
    <w:rsid w:val="0006063C"/>
    <w:rsid w:val="0015074B"/>
    <w:rsid w:val="0029639D"/>
    <w:rsid w:val="002B34FD"/>
    <w:rsid w:val="00326F90"/>
    <w:rsid w:val="00AA1D8D"/>
    <w:rsid w:val="00B47730"/>
    <w:rsid w:val="00BB0000"/>
    <w:rsid w:val="00CB0664"/>
    <w:rsid w:val="00E0088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8422A9"/>
  <w14:defaultImageDpi w14:val="300"/>
  <w15:docId w15:val="{7778C47B-7BC7-45C0-B61E-A7A400AF9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pPr>
      <w:spacing w:before="40" w:after="80"/>
    </w:pPr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FichaTitle">
    <w:name w:val="FichaTitle"/>
    <w:pPr>
      <w:spacing w:before="120" w:after="240"/>
      <w:jc w:val="center"/>
    </w:pPr>
    <w:rPr>
      <w:rFonts w:ascii="Calibri" w:hAnsi="Calibri"/>
      <w:b/>
      <w:color w:val="0D47A1"/>
      <w:sz w:val="32"/>
    </w:rPr>
  </w:style>
  <w:style w:type="paragraph" w:customStyle="1" w:styleId="SectionHead">
    <w:name w:val="SectionHead"/>
    <w:pPr>
      <w:spacing w:before="280" w:after="120"/>
    </w:pPr>
    <w:rPr>
      <w:rFonts w:ascii="Calibri" w:hAnsi="Calibri"/>
      <w:b/>
      <w:color w:val="1A237E"/>
      <w:sz w:val="26"/>
    </w:rPr>
  </w:style>
  <w:style w:type="paragraph" w:customStyle="1" w:styleId="FieldLabel">
    <w:name w:val="FieldLabel"/>
    <w:pPr>
      <w:spacing w:before="120" w:after="40"/>
    </w:pPr>
    <w:rPr>
      <w:rFonts w:ascii="Calibri" w:hAnsi="Calibri"/>
      <w:b/>
    </w:rPr>
  </w:style>
  <w:style w:type="paragraph" w:customStyle="1" w:styleId="FieldValue">
    <w:name w:val="FieldValue"/>
    <w:pPr>
      <w:spacing w:after="8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65DAC7-5F53-46D5-BAD1-8F302BD1E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1732</Words>
  <Characters>9529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Michel Buzón Tur</cp:lastModifiedBy>
  <cp:revision>3</cp:revision>
  <dcterms:created xsi:type="dcterms:W3CDTF">2013-12-23T23:15:00Z</dcterms:created>
  <dcterms:modified xsi:type="dcterms:W3CDTF">2026-04-08T17:18:00Z</dcterms:modified>
  <cp:category/>
</cp:coreProperties>
</file>